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2017.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484D87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052DF9">
        <w:rPr>
          <w:rFonts w:asciiTheme="majorHAnsi" w:hAnsiTheme="majorHAnsi"/>
          <w:b w:val="0"/>
          <w:noProof/>
          <w:sz w:val="24"/>
          <w:szCs w:val="24"/>
          <w:lang w:val="hr-HR"/>
        </w:rPr>
        <w:t>3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>. rujna 2016.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052DF9">
        <w:rPr>
          <w:rFonts w:asciiTheme="majorHAnsi" w:hAnsiTheme="majorHAnsi" w:cs="Arial"/>
          <w:b w:val="0"/>
          <w:bCs/>
          <w:sz w:val="24"/>
          <w:szCs w:val="24"/>
          <w:lang w:val="hr-HR"/>
        </w:rPr>
        <w:t>2</w:t>
      </w:r>
      <w:r w:rsidRPr="0005487B">
        <w:rPr>
          <w:rFonts w:asciiTheme="majorHAnsi" w:hAnsiTheme="majorHAnsi" w:cs="Arial"/>
          <w:b w:val="0"/>
          <w:bCs/>
          <w:sz w:val="24"/>
          <w:szCs w:val="24"/>
          <w:lang w:val="hr-HR"/>
        </w:rPr>
        <w:t xml:space="preserve">. </w:t>
      </w:r>
      <w:r w:rsidR="001125AD">
        <w:rPr>
          <w:rFonts w:asciiTheme="majorHAnsi" w:hAnsiTheme="majorHAnsi" w:cs="Arial"/>
          <w:b w:val="0"/>
          <w:bCs/>
          <w:sz w:val="24"/>
          <w:szCs w:val="24"/>
          <w:lang w:val="hr-HR"/>
        </w:rPr>
        <w:t>studenoga</w:t>
      </w:r>
      <w:r w:rsidRPr="0005487B">
        <w:rPr>
          <w:rFonts w:asciiTheme="majorHAnsi" w:hAnsiTheme="majorHAnsi" w:cs="Arial"/>
          <w:b w:val="0"/>
          <w:bCs/>
          <w:sz w:val="24"/>
          <w:szCs w:val="24"/>
          <w:lang w:val="hr-HR"/>
        </w:rPr>
        <w:t xml:space="preserve"> 2016.</w:t>
      </w:r>
      <w:r w:rsidRPr="0005487B">
        <w:rPr>
          <w:rFonts w:asciiTheme="majorHAnsi" w:hAnsiTheme="majorHAnsi" w:cs="Arial"/>
          <w:bCs/>
          <w:sz w:val="22"/>
          <w:szCs w:val="22"/>
          <w:lang w:val="hr-HR"/>
        </w:rPr>
        <w:t xml:space="preserve"> 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A70AAF" w:rsidP="00A70AA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="00B8661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2016.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2016.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1125AD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1125AD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7.</w:t>
            </w:r>
            <w:r w:rsidR="001125AD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B86616" w:rsidP="0078316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Ukupna odobrena sredstva od HZTK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2016.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provedbu programa javnih potreba RH u tehničkoj kulturi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(izravni </w:t>
            </w:r>
            <w:r w:rsidR="00B86A0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programski 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troškovi, plaće i naknade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zaposlenika</w:t>
            </w:r>
            <w:r w:rsidR="00BF1CE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A02668" w:rsidP="00A0266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Ukupno o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dobrena sredstva </w:t>
            </w:r>
            <w:r w:rsidR="00D57C1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od HZTK 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za izravne programske troškove </w:t>
            </w:r>
            <w:r w:rsidR="00D57C11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javnih potreba RH u tehničkoj kulturi</w:t>
            </w:r>
            <w:r w:rsidR="00D57C11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u </w:t>
            </w:r>
            <w:r w:rsidR="00B86616" w:rsidRPr="00762925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2016.</w:t>
            </w:r>
            <w:r w:rsidR="00B86616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A0F" w:rsidTr="00B86616">
        <w:tc>
          <w:tcPr>
            <w:tcW w:w="2518" w:type="dxa"/>
          </w:tcPr>
          <w:p w:rsidR="00B86A0F" w:rsidRPr="00173FCF" w:rsidRDefault="00B86A0F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Ukupno ostvaren prihod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2015.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B86A0F" w:rsidRPr="008165B4" w:rsidRDefault="00B86A0F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rashod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2015.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a) ukupni rashod i </w:t>
            </w:r>
          </w:p>
          <w:p w:rsidR="00696E9E" w:rsidRDefault="00B86A0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B86A0F" w:rsidRPr="008165B4" w:rsidRDefault="00B86A0F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B86616" w:rsidRPr="00B86616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86616" w:rsidTr="00C44F09">
        <w:tc>
          <w:tcPr>
            <w:tcW w:w="2518" w:type="dxa"/>
            <w:tcBorders>
              <w:bottom w:val="single" w:sz="4" w:space="0" w:color="auto"/>
            </w:tcBorders>
          </w:tcPr>
          <w:p w:rsidR="00B86616" w:rsidRPr="00173FCF" w:rsidRDefault="00173FCF" w:rsidP="00BF1CEE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</w:t>
            </w:r>
            <w:r w:rsidR="00BF1CEE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="00BF1CEE"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2017.</w:t>
            </w:r>
            <w:r w:rsidR="00BF1CEE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za koji se traži potpora od HZTK 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</w:tcPr>
          <w:p w:rsidR="00B86616" w:rsidRPr="00B86616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018CE" w:rsidRPr="000D0EFE" w:rsidTr="00C44F0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60076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izravne programske troškove programa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2017.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HZTK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7831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="00762925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neizravne troškove (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plaće</w:t>
            </w:r>
            <w:r w:rsidR="0078316A"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naknade zaposlenika</w:t>
            </w:r>
            <w:r w:rsidR="00762925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)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programima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2017.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HZTK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E" w:rsidRPr="000D0EFE" w:rsidRDefault="006018CE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F2B23" w:rsidRPr="000D0EFE" w:rsidRDefault="0078316A" w:rsidP="006E1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u</w:t>
      </w:r>
      <w:r w:rsidR="00C44F09">
        <w:rPr>
          <w:rFonts w:ascii="Cambria" w:hAnsi="Cambria" w:cs="Arial"/>
        </w:rPr>
        <w:t xml:space="preserve"> izravnoj</w:t>
      </w:r>
      <w:r w:rsidR="006E12C9">
        <w:rPr>
          <w:rFonts w:ascii="Cambria" w:hAnsi="Cambria" w:cs="Arial"/>
        </w:rPr>
        <w:t xml:space="preserve"> vezi s općim ciljem, prioritetima i prihvatljivim djelatnostima tehničke kulture koje su obuhvaćene ovim Javnim pozivom</w:t>
      </w: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CB4374" w:rsidRDefault="00CB4374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>: 2</w:t>
      </w:r>
      <w:r>
        <w:rPr>
          <w:rFonts w:ascii="Cambria" w:hAnsi="Cambria" w:cs="Arial"/>
          <w:bCs/>
          <w:caps/>
          <w:sz w:val="16"/>
          <w:szCs w:val="16"/>
        </w:rPr>
        <w:t xml:space="preserve"> DO 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052DF9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za svaki predloženi program treba popuniti obrazac opisa i obrazac proračuna programa</w:t>
      </w:r>
    </w:p>
    <w:p w:rsidR="0078316A" w:rsidRDefault="0078316A" w:rsidP="00805A03">
      <w:pPr>
        <w:spacing w:before="0" w:after="0"/>
        <w:ind w:left="0"/>
        <w:rPr>
          <w:rFonts w:ascii="Cambria" w:hAnsi="Cambria" w:cs="Arial"/>
        </w:rPr>
      </w:pPr>
    </w:p>
    <w:p w:rsidR="007B25B1" w:rsidRDefault="007B25B1" w:rsidP="00805A03">
      <w:pPr>
        <w:spacing w:before="0" w:after="0"/>
        <w:ind w:left="0"/>
        <w:rPr>
          <w:rFonts w:ascii="Cambria" w:hAnsi="Cambria" w:cs="Arial"/>
        </w:rPr>
      </w:pP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2017.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 w:rsidR="00173FCF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2.3 Uputa za prijavitelje</w:t>
            </w:r>
            <w:r w:rsidR="003B03BB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 w:rsidR="00173FCF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1.2 Uputa za prijavitelje</w:t>
            </w:r>
            <w:r w:rsidR="00173FCF"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EE6860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(točka 2.3 Uputa za prijavitelje)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od HZTK za izravne troškove ovog programa u 2016. godini 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D71B6F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2015. I/ILI 2016.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BROJ KORISNIKA, STRUKTURU (DOB, RAZRED, SPOL, RAZINA OBRAZOVANJA I PSIHOFIZIČKE KARATKTERISTIKE, GEOGRAFSKE KARAKTERISTIKE I SLIČNO), KAKO SU ODABRANI KORISNICI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 I PARTNERE 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(što će oni raditi)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3836EE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A70A2" w:rsidRDefault="00797557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 w:rsidR="009B3D3E"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B66EAE" w:rsidRDefault="00B66EAE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4C357D" w:rsidRPr="00797557" w:rsidRDefault="004C357D" w:rsidP="00797557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lastRenderedPageBreak/>
        <w:t xml:space="preserve">AKO SU PRIMARNI KORISNICI PROGRAMA DJECA I MLADI U OPISU AKTIVNOSTI TREBA NAVESTI </w:t>
      </w:r>
      <w:r w:rsidR="00EC5722">
        <w:rPr>
          <w:rFonts w:ascii="Cambria" w:hAnsi="Cambria" w:cs="Arial"/>
          <w:bCs/>
          <w:caps/>
          <w:sz w:val="16"/>
          <w:szCs w:val="16"/>
        </w:rPr>
        <w:t>IME I PREZIME VODITELJA AKTIVNOSTI TE PRILOŽITI ŽIVOTOPIS VODITELJA AKTIVNOSTI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DE5DBC" w:rsidRPr="004A051E" w:rsidRDefault="00DE5DBC" w:rsidP="00DE5DBC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2017.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DE5DBC" w:rsidRDefault="00DE5DBC" w:rsidP="00DE5DBC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2.3 Uputa za prijavitelje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DE5DBC" w:rsidRPr="00173FCF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DE5DBC" w:rsidRPr="00173FCF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DE5DBC" w:rsidRPr="00173FCF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prioriteta 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točka 1.2 Uputa za prijavitelje</w:t>
            </w:r>
            <w:r w:rsidRPr="003B03BB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DE5DBC" w:rsidRPr="00173FCF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EE6860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(točka 2.3 Uputa za prijavitelje)</w:t>
            </w:r>
          </w:p>
        </w:tc>
        <w:tc>
          <w:tcPr>
            <w:tcW w:w="6628" w:type="dxa"/>
          </w:tcPr>
          <w:p w:rsidR="00DE5DBC" w:rsidRPr="00173FCF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Pr="006E6BD0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DE5DBC" w:rsidRPr="008165B4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od HZTK za izravne troškove ovog programa u 2016. godini </w:t>
            </w:r>
          </w:p>
        </w:tc>
        <w:tc>
          <w:tcPr>
            <w:tcW w:w="6628" w:type="dxa"/>
          </w:tcPr>
          <w:p w:rsidR="00DE5DBC" w:rsidRPr="008165B4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2660" w:type="dxa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DE5DBC" w:rsidRPr="008165B4" w:rsidRDefault="00DE5DBC" w:rsidP="00343275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2015. I/ILI 2016. GODINI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BROJ KORISNIKA, STRUKTURU (DOB, RAZRED, SPOL, RAZINA OBRAZOVANJA I PSIHOFIZIČKE KARATKTERISTIKE, GEOGRAFSKE KARAKTERISTIKE I SLIČNO), KAKO SU ODABRANI KORISNICI 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 I PARTNERE U AKTIVNOSTIMA (što će oni raditi)  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DE5DBC" w:rsidRPr="009C3199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Pr="009C3199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3836EE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DE5DBC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5DBC" w:rsidTr="00343275">
        <w:tc>
          <w:tcPr>
            <w:tcW w:w="9288" w:type="dxa"/>
            <w:gridSpan w:val="2"/>
          </w:tcPr>
          <w:p w:rsidR="00DE5DBC" w:rsidRPr="008E1376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DE5DBC" w:rsidRPr="008E1376" w:rsidRDefault="00DE5DBC" w:rsidP="0034327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E5DBC" w:rsidRDefault="00DE5DBC" w:rsidP="00DE5DBC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DE5DBC" w:rsidRDefault="00DE5DBC" w:rsidP="00DE5DBC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DE5DBC" w:rsidRPr="00797557" w:rsidRDefault="00DE5DBC" w:rsidP="00DE5DBC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lastRenderedPageBreak/>
        <w:t>AKO SU PRIMARNI KORISNICI PROGRAMA DJECA I MLADI U OPISU AKTIVNOSTI TREBA NAVESTI IME I PREZIME VODITELJA AKTIVNOSTI TE PRILOŽITI ŽIVOTOPIS VODITELJA AKTIVNOSTI</w:t>
      </w:r>
    </w:p>
    <w:p w:rsidR="00DE5DBC" w:rsidRDefault="00DE5DBC" w:rsidP="00DE5DBC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DE5DBC" w:rsidRDefault="00DE5DBC">
      <w:pPr>
        <w:rPr>
          <w:rFonts w:ascii="Cambria" w:hAnsi="Cambria" w:cs="Arial"/>
        </w:rPr>
      </w:pPr>
    </w:p>
    <w:p w:rsidR="00805A03" w:rsidRPr="00805A03" w:rsidRDefault="00805A03" w:rsidP="002A48D5">
      <w:pPr>
        <w:spacing w:before="0" w:after="0"/>
        <w:ind w:left="0"/>
        <w:rPr>
          <w:rFonts w:ascii="Cambria" w:hAnsi="Cambria" w:cs="Arial"/>
        </w:rPr>
      </w:pP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B34F0" w15:done="0"/>
  <w15:commentEx w15:paraId="77096317" w15:done="0"/>
  <w15:commentEx w15:paraId="3E2B7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71" w:rsidRDefault="00B65471" w:rsidP="006E69F1">
      <w:pPr>
        <w:spacing w:before="0" w:after="0"/>
      </w:pPr>
      <w:r>
        <w:separator/>
      </w:r>
    </w:p>
  </w:endnote>
  <w:endnote w:type="continuationSeparator" w:id="0">
    <w:p w:rsidR="00B65471" w:rsidRDefault="00B6547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B1105F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DE5DBC">
          <w:rPr>
            <w:rFonts w:asciiTheme="majorHAnsi" w:hAnsiTheme="majorHAnsi"/>
            <w:noProof/>
            <w:sz w:val="20"/>
            <w:szCs w:val="20"/>
          </w:rPr>
          <w:t>4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60076A" w:rsidRPr="003A79A7" w:rsidRDefault="00B1105F" w:rsidP="007001D5">
    <w:pPr>
      <w:pStyle w:val="Podnoje"/>
      <w:ind w:left="0"/>
      <w:rPr>
        <w:rFonts w:asciiTheme="majorHAnsi" w:hAnsiTheme="majorHAnsi"/>
        <w:sz w:val="18"/>
        <w:szCs w:val="18"/>
      </w:rPr>
    </w:pPr>
    <w:fldSimple w:instr=" FILENAME \* MERGEFORMAT ">
      <w:r w:rsidR="00121908" w:rsidRPr="00121908">
        <w:rPr>
          <w:rFonts w:asciiTheme="majorHAnsi" w:hAnsiTheme="majorHAnsi"/>
          <w:noProof/>
          <w:sz w:val="18"/>
          <w:szCs w:val="18"/>
        </w:rPr>
        <w:t>a_XY savez_OPIS prijedloga programa TK_2017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71" w:rsidRDefault="00B65471" w:rsidP="006E69F1">
      <w:pPr>
        <w:spacing w:before="0" w:after="0"/>
      </w:pPr>
      <w:r>
        <w:separator/>
      </w:r>
    </w:p>
  </w:footnote>
  <w:footnote w:type="continuationSeparator" w:id="0">
    <w:p w:rsidR="00B65471" w:rsidRDefault="00B65471" w:rsidP="006E69F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2DF9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E70BC"/>
    <w:rsid w:val="00212C0D"/>
    <w:rsid w:val="002803F7"/>
    <w:rsid w:val="00293DE5"/>
    <w:rsid w:val="002950BF"/>
    <w:rsid w:val="002A48D5"/>
    <w:rsid w:val="002A70A2"/>
    <w:rsid w:val="002D4CD5"/>
    <w:rsid w:val="002E18B0"/>
    <w:rsid w:val="002F2B23"/>
    <w:rsid w:val="003068C4"/>
    <w:rsid w:val="003836EE"/>
    <w:rsid w:val="003A79A7"/>
    <w:rsid w:val="003B03BB"/>
    <w:rsid w:val="0041535F"/>
    <w:rsid w:val="004179D9"/>
    <w:rsid w:val="00455846"/>
    <w:rsid w:val="00457A71"/>
    <w:rsid w:val="00484D87"/>
    <w:rsid w:val="00491202"/>
    <w:rsid w:val="004A051E"/>
    <w:rsid w:val="004C357D"/>
    <w:rsid w:val="004E3B82"/>
    <w:rsid w:val="004F7231"/>
    <w:rsid w:val="0050121A"/>
    <w:rsid w:val="005021BF"/>
    <w:rsid w:val="00505158"/>
    <w:rsid w:val="005353A0"/>
    <w:rsid w:val="00540731"/>
    <w:rsid w:val="0055535D"/>
    <w:rsid w:val="00576C52"/>
    <w:rsid w:val="00587B90"/>
    <w:rsid w:val="005E0D99"/>
    <w:rsid w:val="0060076A"/>
    <w:rsid w:val="006018CE"/>
    <w:rsid w:val="00604287"/>
    <w:rsid w:val="00607FEE"/>
    <w:rsid w:val="006146DE"/>
    <w:rsid w:val="006320C2"/>
    <w:rsid w:val="006360AA"/>
    <w:rsid w:val="00637359"/>
    <w:rsid w:val="0067529A"/>
    <w:rsid w:val="00696E77"/>
    <w:rsid w:val="00696E9E"/>
    <w:rsid w:val="006A339D"/>
    <w:rsid w:val="006C33DC"/>
    <w:rsid w:val="006D51C1"/>
    <w:rsid w:val="006E12C9"/>
    <w:rsid w:val="006E22AA"/>
    <w:rsid w:val="006E2972"/>
    <w:rsid w:val="006E69F1"/>
    <w:rsid w:val="006E6BD0"/>
    <w:rsid w:val="006F1C11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805A03"/>
    <w:rsid w:val="008165B4"/>
    <w:rsid w:val="00860A48"/>
    <w:rsid w:val="008763D8"/>
    <w:rsid w:val="008A46BC"/>
    <w:rsid w:val="008D34CB"/>
    <w:rsid w:val="008D4A15"/>
    <w:rsid w:val="008E1376"/>
    <w:rsid w:val="008E28B1"/>
    <w:rsid w:val="008F79EB"/>
    <w:rsid w:val="00902AEE"/>
    <w:rsid w:val="009073D8"/>
    <w:rsid w:val="00923E9E"/>
    <w:rsid w:val="0092415D"/>
    <w:rsid w:val="00931FDC"/>
    <w:rsid w:val="00954BAE"/>
    <w:rsid w:val="009578AF"/>
    <w:rsid w:val="009A051A"/>
    <w:rsid w:val="009B3D3E"/>
    <w:rsid w:val="009C3199"/>
    <w:rsid w:val="009D55D2"/>
    <w:rsid w:val="009D76E5"/>
    <w:rsid w:val="009E5FC6"/>
    <w:rsid w:val="00A02668"/>
    <w:rsid w:val="00A53F65"/>
    <w:rsid w:val="00A70AAF"/>
    <w:rsid w:val="00A7155D"/>
    <w:rsid w:val="00A76B6A"/>
    <w:rsid w:val="00AC2CEB"/>
    <w:rsid w:val="00B1105F"/>
    <w:rsid w:val="00B163B7"/>
    <w:rsid w:val="00B64CA3"/>
    <w:rsid w:val="00B65471"/>
    <w:rsid w:val="00B66EAE"/>
    <w:rsid w:val="00B86616"/>
    <w:rsid w:val="00B86A0F"/>
    <w:rsid w:val="00B94A33"/>
    <w:rsid w:val="00BA1BE9"/>
    <w:rsid w:val="00BC34D6"/>
    <w:rsid w:val="00BC44BF"/>
    <w:rsid w:val="00BD6289"/>
    <w:rsid w:val="00BF1CEE"/>
    <w:rsid w:val="00BF46F5"/>
    <w:rsid w:val="00C114C7"/>
    <w:rsid w:val="00C17840"/>
    <w:rsid w:val="00C27240"/>
    <w:rsid w:val="00C2767E"/>
    <w:rsid w:val="00C37DAE"/>
    <w:rsid w:val="00C44F09"/>
    <w:rsid w:val="00C50E39"/>
    <w:rsid w:val="00C63582"/>
    <w:rsid w:val="00C7249B"/>
    <w:rsid w:val="00C873BA"/>
    <w:rsid w:val="00C90616"/>
    <w:rsid w:val="00CB4374"/>
    <w:rsid w:val="00D21003"/>
    <w:rsid w:val="00D23847"/>
    <w:rsid w:val="00D42B7F"/>
    <w:rsid w:val="00D514E1"/>
    <w:rsid w:val="00D57C11"/>
    <w:rsid w:val="00D623CC"/>
    <w:rsid w:val="00D71B6F"/>
    <w:rsid w:val="00D91F24"/>
    <w:rsid w:val="00DB7401"/>
    <w:rsid w:val="00DD5FB1"/>
    <w:rsid w:val="00DE056B"/>
    <w:rsid w:val="00DE5DBC"/>
    <w:rsid w:val="00DF5761"/>
    <w:rsid w:val="00E0163F"/>
    <w:rsid w:val="00E027C7"/>
    <w:rsid w:val="00E46F49"/>
    <w:rsid w:val="00E53987"/>
    <w:rsid w:val="00E72E65"/>
    <w:rsid w:val="00E848DF"/>
    <w:rsid w:val="00EA2850"/>
    <w:rsid w:val="00EA44C6"/>
    <w:rsid w:val="00EC29FE"/>
    <w:rsid w:val="00EC5722"/>
    <w:rsid w:val="00EE6860"/>
    <w:rsid w:val="00F0009A"/>
    <w:rsid w:val="00F12333"/>
    <w:rsid w:val="00F14E89"/>
    <w:rsid w:val="00F5357E"/>
    <w:rsid w:val="00F6767F"/>
    <w:rsid w:val="00F927FC"/>
    <w:rsid w:val="00FB1E2F"/>
    <w:rsid w:val="00FC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0D6A6-ABB3-4F7A-A7FB-E9A0822A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70</cp:revision>
  <cp:lastPrinted>2016-09-22T08:57:00Z</cp:lastPrinted>
  <dcterms:created xsi:type="dcterms:W3CDTF">2016-07-08T09:47:00Z</dcterms:created>
  <dcterms:modified xsi:type="dcterms:W3CDTF">2016-10-14T10:30:00Z</dcterms:modified>
</cp:coreProperties>
</file>